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1020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076"/>
        <w:gridCol w:w="1907"/>
        <w:gridCol w:w="2223"/>
      </w:tblGrid>
      <w:tr w:rsidR="00BF62E3" w:rsidTr="00353DB4">
        <w:trPr>
          <w:trHeight w:val="184"/>
        </w:trPr>
        <w:tc>
          <w:tcPr>
            <w:tcW w:w="6076" w:type="dxa"/>
            <w:vMerge w:val="restart"/>
            <w:shd w:val="clear" w:color="auto" w:fill="auto"/>
            <w:vAlign w:val="bottom"/>
          </w:tcPr>
          <w:p w:rsidR="00BF62E3" w:rsidRDefault="00BF62E3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 w:val="restart"/>
            <w:shd w:val="clear" w:color="auto" w:fill="auto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постановлением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Кабинета Министров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Республики Т</w:t>
            </w:r>
            <w:r w:rsidR="00661A36">
              <w:rPr>
                <w:rFonts w:ascii="Times New Roman" w:hAnsi="Times New Roman"/>
                <w:sz w:val="28"/>
                <w:szCs w:val="28"/>
              </w:rPr>
              <w:t>атарстан</w:t>
            </w:r>
            <w:r w:rsidR="00661A36">
              <w:rPr>
                <w:rFonts w:ascii="Times New Roman" w:hAnsi="Times New Roman"/>
                <w:sz w:val="28"/>
                <w:szCs w:val="28"/>
              </w:rPr>
              <w:br/>
              <w:t>от __________  №_____</w:t>
            </w:r>
            <w:r w:rsidR="00661A36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BF62E3" w:rsidTr="00353DB4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BF62E3" w:rsidRDefault="00BF62E3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BF62E3" w:rsidRDefault="00BF62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2E3" w:rsidTr="00353DB4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BF62E3" w:rsidRDefault="00BF62E3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BF62E3" w:rsidRDefault="00BF62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2E3" w:rsidTr="00353DB4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BF62E3" w:rsidRDefault="00BF62E3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BF62E3" w:rsidRDefault="00BF62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2E3" w:rsidTr="00353DB4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BF62E3" w:rsidRDefault="00BF62E3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BF62E3" w:rsidRDefault="00BF62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2E3" w:rsidTr="00353DB4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BF62E3" w:rsidRDefault="00BF62E3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BF62E3" w:rsidRDefault="00BF62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2E3" w:rsidTr="00353DB4">
        <w:trPr>
          <w:trHeight w:val="184"/>
        </w:trPr>
        <w:tc>
          <w:tcPr>
            <w:tcW w:w="6076" w:type="dxa"/>
            <w:vMerge/>
            <w:shd w:val="clear" w:color="auto" w:fill="auto"/>
            <w:vAlign w:val="bottom"/>
          </w:tcPr>
          <w:p w:rsidR="00BF62E3" w:rsidRDefault="00BF62E3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vMerge/>
            <w:shd w:val="clear" w:color="auto" w:fill="auto"/>
          </w:tcPr>
          <w:p w:rsidR="00BF62E3" w:rsidRDefault="00BF62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2E3" w:rsidTr="00353DB4">
        <w:tc>
          <w:tcPr>
            <w:tcW w:w="6076" w:type="dxa"/>
            <w:vMerge/>
            <w:shd w:val="clear" w:color="auto" w:fill="auto"/>
            <w:vAlign w:val="bottom"/>
          </w:tcPr>
          <w:p w:rsidR="00BF62E3" w:rsidRDefault="00BF62E3">
            <w:pPr>
              <w:rPr>
                <w:szCs w:val="16"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:rsidR="00BF62E3" w:rsidRDefault="00BF62E3">
            <w:pPr>
              <w:rPr>
                <w:szCs w:val="16"/>
              </w:rPr>
            </w:pPr>
          </w:p>
        </w:tc>
      </w:tr>
      <w:tr w:rsidR="00BF62E3" w:rsidTr="00353DB4">
        <w:trPr>
          <w:trHeight w:val="450"/>
        </w:trPr>
        <w:tc>
          <w:tcPr>
            <w:tcW w:w="10206" w:type="dxa"/>
            <w:gridSpan w:val="3"/>
            <w:vMerge w:val="restart"/>
            <w:shd w:val="clear" w:color="auto" w:fill="auto"/>
            <w:vAlign w:val="center"/>
          </w:tcPr>
          <w:tbl>
            <w:tblPr>
              <w:tblStyle w:val="TableStyle0"/>
              <w:tblW w:w="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0206"/>
            </w:tblGrid>
            <w:tr w:rsidR="00661A36" w:rsidTr="00661A36">
              <w:trPr>
                <w:trHeight w:val="322"/>
              </w:trPr>
              <w:tc>
                <w:tcPr>
                  <w:tcW w:w="10206" w:type="dxa"/>
                  <w:vMerge w:val="restart"/>
                  <w:vAlign w:val="center"/>
                </w:tcPr>
                <w:p w:rsidR="00661A36" w:rsidRDefault="00661A36" w:rsidP="00661A3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Программа</w:t>
                  </w:r>
                </w:p>
                <w:p w:rsidR="00661A36" w:rsidRDefault="00661A36" w:rsidP="00661A3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дорожных работ на дорогах общего пользования Республики Татарстан на 2025 год</w:t>
                  </w:r>
                </w:p>
                <w:p w:rsidR="00661A36" w:rsidRDefault="00661A36" w:rsidP="00661A36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61A36" w:rsidTr="00661A36">
              <w:trPr>
                <w:trHeight w:val="322"/>
              </w:trPr>
              <w:tc>
                <w:tcPr>
                  <w:tcW w:w="10206" w:type="dxa"/>
                  <w:vMerge/>
                  <w:vAlign w:val="center"/>
                  <w:hideMark/>
                </w:tcPr>
                <w:p w:rsidR="00661A36" w:rsidRDefault="00661A36" w:rsidP="00661A36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BF62E3" w:rsidRDefault="00BF6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2E3" w:rsidTr="00353DB4">
        <w:trPr>
          <w:trHeight w:val="322"/>
        </w:trPr>
        <w:tc>
          <w:tcPr>
            <w:tcW w:w="10206" w:type="dxa"/>
            <w:gridSpan w:val="3"/>
            <w:vMerge/>
            <w:shd w:val="clear" w:color="auto" w:fill="auto"/>
            <w:vAlign w:val="center"/>
          </w:tcPr>
          <w:p w:rsidR="00BF62E3" w:rsidRDefault="00BF6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2E3" w:rsidTr="00353DB4">
        <w:trPr>
          <w:trHeight w:val="322"/>
        </w:trPr>
        <w:tc>
          <w:tcPr>
            <w:tcW w:w="10206" w:type="dxa"/>
            <w:gridSpan w:val="3"/>
            <w:vMerge/>
            <w:shd w:val="clear" w:color="auto" w:fill="auto"/>
            <w:vAlign w:val="center"/>
          </w:tcPr>
          <w:p w:rsidR="00BF62E3" w:rsidRDefault="00BF6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2E3" w:rsidTr="00353DB4">
        <w:tc>
          <w:tcPr>
            <w:tcW w:w="10206" w:type="dxa"/>
            <w:gridSpan w:val="3"/>
            <w:shd w:val="clear" w:color="auto" w:fill="auto"/>
            <w:vAlign w:val="bottom"/>
          </w:tcPr>
          <w:p w:rsidR="00BF62E3" w:rsidRDefault="00BF62E3">
            <w:pPr>
              <w:rPr>
                <w:szCs w:val="16"/>
              </w:rPr>
            </w:pPr>
          </w:p>
        </w:tc>
      </w:tr>
      <w:tr w:rsidR="00BF62E3" w:rsidTr="00353DB4">
        <w:tc>
          <w:tcPr>
            <w:tcW w:w="60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Мощность,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финан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427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сирования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353DB4" w:rsidRPr="00A413A0" w:rsidRDefault="00353DB4" w:rsidP="00A413A0">
      <w:pPr>
        <w:spacing w:after="0" w:line="24" w:lineRule="auto"/>
        <w:rPr>
          <w:sz w:val="6"/>
        </w:rPr>
      </w:pPr>
    </w:p>
    <w:tbl>
      <w:tblPr>
        <w:tblStyle w:val="TableStyle0"/>
        <w:tblW w:w="102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684"/>
        <w:gridCol w:w="5392"/>
        <w:gridCol w:w="1907"/>
        <w:gridCol w:w="2223"/>
      </w:tblGrid>
      <w:tr w:rsidR="00BF62E3" w:rsidTr="00353DB4">
        <w:trPr>
          <w:tblHeader/>
        </w:trPr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Pr="00353DB4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DB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Pr="00353DB4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DB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Pr="00353DB4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3DB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F62E3" w:rsidTr="00353DB4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BF6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2E3" w:rsidTr="00353DB4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I. </w:t>
            </w:r>
            <w:r w:rsidRPr="004C2122">
              <w:rPr>
                <w:rFonts w:ascii="Times New Roman" w:hAnsi="Times New Roman"/>
                <w:sz w:val="28"/>
              </w:rPr>
              <w:t>Строительство, реконструкция автомобильных дорог и мостовых</w:t>
            </w:r>
            <w:r>
              <w:rPr>
                <w:rFonts w:ascii="Times New Roman" w:hAnsi="Times New Roman"/>
                <w:sz w:val="28"/>
              </w:rPr>
              <w:t xml:space="preserve">          </w:t>
            </w:r>
            <w:r w:rsidRPr="004C2122">
              <w:rPr>
                <w:rFonts w:ascii="Times New Roman" w:hAnsi="Times New Roman"/>
                <w:sz w:val="28"/>
              </w:rPr>
              <w:t xml:space="preserve"> сооружений</w:t>
            </w:r>
          </w:p>
          <w:p w:rsidR="00BF62E3" w:rsidRDefault="00BF6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р.Сарсак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вблизи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д.Татарский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Тансар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56 000,00000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автомобильной дороги «Чистополь – Аксубаево – Нурлат»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Мокшино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– Малое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Сунчелеево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1+665 – км 7+115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216 121,02000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«Аксубаево – Федоровка» – Новая Баланда – Новое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Мокшино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6,722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81 500,00000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297 621,02000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39+900 – км 44+000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г.Бавлы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подъездной дороги к СНТ «Виктория»,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Сулица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«Родник»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48 996,00000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автомобильной 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д.Воробьевка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128 996,00000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подъездных путей с твердым покрытием к животноводческим и производственным объектам на территории отделения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Лекаревского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и на территории отделения поселка Красная Горка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Большешурнякского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автомобильной дороги «Казань – Йошкар-Ола» – Волжск в Зеленодольском муниципальном районе (1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177 760,02000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177 760,02000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автомобильной дороги Починок-Шемордан – Верхний Шемордан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23 400,00000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23 400,00000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автомобильной дороги к дачному некоммерческому товариществу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Миляш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Возжайка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с.Камаево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Менделеевском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20 154,36000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20 154,36000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М-7 «Волга»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Айманово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Октябрь, участок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Уразметьево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Октябрь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149 058,92423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149 058,92423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Б.Черемшан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д.Урняк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220 000,00000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Ошняк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 км 17+475 автомобильной дороги «Казань – Оренбург» – Рыбная Слобода» в Рыбно-Слободском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208 040,47078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208 040,47078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моста через реку Меша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с.Мингер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Сабинском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Джалиль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Сарманово, км 12+250 – км 18+317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"Базарные Матаки – Болгар"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Ржавец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Спасском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Льяшево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Ямбухтино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(3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5,300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48 740,31600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48 740,31600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автомобильной дороги «Набережные Челны – Водозабор», км 1+462 – км 2+102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автомобильной дороги «Набережные челны – Водозабор», км 1+462 – км 2+102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190 000,00000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Строительство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с.Тюлячи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Реконструкция моста через ручей на автомобильной дороге «Лениногорск – Черемшан», км 77+557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11,500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46 000,00000</w:t>
            </w:r>
          </w:p>
        </w:tc>
      </w:tr>
      <w:tr w:rsidR="00BF62E3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 и услуги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искусственного освещения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Упущенная выгода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(реконструкция)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транспортной безопасности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</w:t>
            </w:r>
            <w:r w:rsidR="00A413A0">
              <w:rPr>
                <w:rFonts w:ascii="Times New Roman" w:hAnsi="Times New Roman"/>
                <w:sz w:val="28"/>
                <w:szCs w:val="28"/>
              </w:rPr>
              <w:t>(строительство)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353D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735 100,00000</w:t>
            </w:r>
          </w:p>
        </w:tc>
      </w:tr>
      <w:tr w:rsidR="00BF62E3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строительству и реконструкции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BF62E3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BF62E3" w:rsidRDefault="00353DB4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3 220 871,11101</w:t>
            </w:r>
          </w:p>
        </w:tc>
      </w:tr>
      <w:tr w:rsidR="00BF62E3" w:rsidTr="00353DB4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BF62E3" w:rsidRDefault="00BF6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13A0" w:rsidTr="00353DB4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1B7D">
              <w:rPr>
                <w:rFonts w:ascii="Times New Roman" w:hAnsi="Times New Roman"/>
                <w:sz w:val="28"/>
                <w:szCs w:val="24"/>
                <w:lang w:val="en-US"/>
              </w:rPr>
              <w:t>II</w:t>
            </w:r>
            <w:r w:rsidRPr="00DB1B7D">
              <w:rPr>
                <w:rFonts w:ascii="Times New Roman" w:hAnsi="Times New Roman"/>
                <w:sz w:val="28"/>
                <w:szCs w:val="24"/>
              </w:rPr>
              <w:t>. Капитальный ремонт автомобильных дорог и искусственных сооружений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участка автомобильной дороги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ул.Островского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ул.Карла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Маркса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г.Агрыз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«Агрыз – Красный Бор – Янга Аул – Новые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г.Азнакаево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58 261,01100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Азнакаево – Верхнее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Стярле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Кук-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Тяка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Объездная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г.Азнакаево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1+000 – км 3+541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12 185,72100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170 446,73200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Ямалы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1 898,34860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Поисево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111 898,34860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с.Речное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Алексеевском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Билярск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Ерыкла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0+942 – км 7+642 в Алексеевском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323 823,94133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338 823,94133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Базарные Матаки – Чувашское Шапкино, км 4+000 – км 10+000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10 287,07591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Алексеевское – Высокий Колок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85 500,00000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Алексеевское – Высокий Колок, км 76+000 – км 80+463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8 446,25100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с.Сиктерме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27 204,02800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131 437,35491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Нурлат» – Дальняя Ивановка в Альметьевском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162 200,00000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«Казань – Оренбург»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ст.Колейкино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0+000 – км 6+959 в Альметьевском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37 438,28500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199 638,28500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Арск – Большая Атня – Средние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Верези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Арск – граница Республики Марий Эл – Иске Юрт в Арском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Арск – Сиза в Арском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Новый Кинер – Нижняя Ура в Арском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 Большая Атня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Кулле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Кими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Атнинском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1,235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Большая Атня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Чепчуги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Атнинском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Потапово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Тумбарла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Татарский Кандыз, км 19+000 – км 22+430, км 23+000 – км 23+450, км 24+450 – км 25+770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«Казань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Малмыж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– Малые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Лызи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Арбор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Шишинер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15+000 – км 21+160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6 460,69400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р.ц.Балтаси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236 460,69400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Бугульма – Уральск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Кощаково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Лащи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Буинском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«Казань – Ульяновск»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Соболевское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Чулпаниха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6+100 – км 8+100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7 449,96100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Pr="001A53A8" w:rsidRDefault="00ED60AC" w:rsidP="00A413A0">
            <w:pPr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A53A8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Капитальный ремонт автомобильной дороги Янга-Болгар </w:t>
            </w:r>
            <w:r w:rsidRPr="001A53A8">
              <w:rPr>
                <w:rFonts w:ascii="Times New Roman" w:hAnsi="Times New Roman"/>
                <w:sz w:val="28"/>
                <w:szCs w:val="28"/>
                <w:highlight w:val="yellow"/>
              </w:rPr>
              <w:t>–</w:t>
            </w:r>
            <w:r w:rsidRPr="001A53A8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Матюшино </w:t>
            </w:r>
            <w:r w:rsidRPr="001A53A8">
              <w:rPr>
                <w:rFonts w:ascii="Times New Roman" w:hAnsi="Times New Roman"/>
                <w:sz w:val="28"/>
                <w:szCs w:val="28"/>
                <w:highlight w:val="yellow"/>
              </w:rPr>
              <w:t>–</w:t>
            </w:r>
            <w:r w:rsidRPr="001A53A8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</w:t>
            </w:r>
            <w:proofErr w:type="spellStart"/>
            <w:r w:rsidRPr="001A53A8">
              <w:rPr>
                <w:rFonts w:ascii="Times New Roman" w:hAnsi="Times New Roman"/>
                <w:sz w:val="28"/>
                <w:szCs w:val="28"/>
                <w:highlight w:val="yellow"/>
              </w:rPr>
              <w:t>Бакча</w:t>
            </w:r>
            <w:proofErr w:type="spellEnd"/>
            <w:r w:rsidRPr="001A53A8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-Сарай, км 3+400 </w:t>
            </w:r>
            <w:r w:rsidRPr="001A53A8">
              <w:rPr>
                <w:rFonts w:ascii="Times New Roman" w:hAnsi="Times New Roman"/>
                <w:sz w:val="28"/>
                <w:szCs w:val="28"/>
                <w:highlight w:val="yellow"/>
              </w:rPr>
              <w:t>–</w:t>
            </w:r>
            <w:r w:rsidRPr="001A53A8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км 5+700 в </w:t>
            </w:r>
            <w:proofErr w:type="spellStart"/>
            <w:r w:rsidRPr="001A53A8">
              <w:rPr>
                <w:rFonts w:ascii="Times New Roman" w:hAnsi="Times New Roman"/>
                <w:sz w:val="28"/>
                <w:szCs w:val="28"/>
                <w:highlight w:val="yellow"/>
              </w:rPr>
              <w:t>Верхнеуслонском</w:t>
            </w:r>
            <w:proofErr w:type="spellEnd"/>
            <w:r w:rsidRPr="001A53A8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153 847,43000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161 297,39100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Туктамыш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Ташлы – Ковали, км 1+650 – км 2+835 в Высокогорском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4 778,09700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«Алан-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Бексерь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Ислейтарский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лесхоз», км 4+300 – км 8+830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Высокорогском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34 991,00000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ул.Чернышевского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п.ж.д.ст.Высокая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Гора в Высокогорском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с.Высокая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ст.Высокая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Гора км 0+050 – км 1+090  в Высокогорском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189 769,09700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Татарские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Шатрашаны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граница Ульяновск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0,667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«Казань – Ульяновск» –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Старый Убей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Шатрашаны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– Городище, км 7+000 – км 9+125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Заинск  – Верхняя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Уратьма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Шереметьевка в Заинском муниципальном районе Республики Татарстан (1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с.Малые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Ширданы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Зеленодольском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40 514,03000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ул.Ленина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ул.Октябрьская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ул.Карла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Маркса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п.г.т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Васильево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4,900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239 013,45200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279 527,48200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Каратун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– Малые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Меми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0+000 – км 3+900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100 680,07200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Куланга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– Федоровское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150 680,07200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подъезда к кемпинговому комплексу «Середина Волги» в 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23 727,25000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«Казань – Ульяновск» – Камское Устье в 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263 727,25000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п.Кукмор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 восточной стороны, км 4+336 – км 7+836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10 484,97500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Люга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совхоз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Ныртинский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км 18+249 – км 24+000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60 484,97500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Подъезд к ОАО «Казанский жировой комбинат»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25 168,75400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Каипы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Березовка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Пальцовка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Средне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Девятово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Янтык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1+000 – км 8+816, км 11+018 – км 12+555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10 845,52500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81 014,27900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4+617 – км 5+600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10 182,23700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10 182,23700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велоинфраструктуры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г.Менделеевска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Менделеевском муниципальном районе Республики Татарстан (3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Бизяки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20+000 – км 26+901 в Менделеевском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58 936,00600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98 936,00600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Мензелинский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Старая Матвеевка – Николаевка – Русский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Мензелинском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Объезд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г.Мензелинска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Мензелинском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92 344,69176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332 344,69176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3-я Объездная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с.Муслюмово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Муслюмово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0,503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Шереметьевка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Кармалы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Нижнекамском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Малая Речка на автомобильной дороге «Камские Поляны – Шереметьевка», км 14+010 в Нижнекамском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21,700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моста через реку Кривая Речка на автомобильной дороге «Камские Поляны – Шереметьевка», км 13+910 в Нижнекамском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21,700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Новошешминский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Азеево – Черемшан – Шентала, км 0+031 – км 3+000 в Новошешминском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атомобильной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дороги  Азеево – Черемшан – Шентала, км 3+000 – км 6+000 в Новошешминском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атомобильной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дороги  Азеево – Черемшан – Шентала, км 6+000 – км 12+752 в Новошешминском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автодороги «Азеево – Черемшан – Шентала» – Слобода Волчья в Новошешминском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316 000,00000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атомобильной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дороги  Чистополь – Аксубаево – Нурлат, км 102+735 – км 107+470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Нурлат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6 672,27000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атомобильной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дороги  Чистополь – Аксубаево – Нурлат, км 98+000 – км 102+735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156 672,27000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Казань – Шемордан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97 807,50000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Старое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Шигалеево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Пестрецы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297 807,50000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Кутлу-Букаш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Рыбная Слобода в Рыбно-Слободском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Сатышево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Большие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Кибячи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Сабинском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Богатые Сабы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Тимершик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Верхний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Алан в Сабинском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Кильдебяк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Старая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Икшурма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Сабинском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«Набережные Челны – Сарманово» – Верхние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Чершилы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Петровский завод, км 3+700 – км 8+100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87 865,36700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87 865,36700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Буинск – Тетюши, км 12+009 – км 16+000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Киртели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Кошки-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Новотимбаево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11+885 – км 12+885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с.Кошки-Новотимбаево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«Набережные Челны – Заинск – Альметьевск» – Старые Ерыклы – «Набережные Челны – Бурды», км 0+000 – км 1+960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1,960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144 384,06300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Калмия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Кырныш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3+400 – км 3+700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224 384,06300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Тюлячи, км 45+050 – км 49+250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Баландыш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д.Лагерка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д.Новое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Кадеево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0+000 – 4+800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(4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259 258,08600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с.Черемшан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(1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459 258,08600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Чистопольский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«Казань – Оренбург»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Кубассы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Чистопольском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автомобильной дороги Верхнее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Стярле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Каразерик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Уруссу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(1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Челны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моста через реку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Шильна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Боровецкий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мост)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Челны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312,600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355 212,94964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355 212,94964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 и услуги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водопропускных труб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остановочных павильонов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Проектно-изыскательские работы 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подъездов к фермерским хозяйствам и животноводческим комплексам 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280 400,00000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Упущенная выгода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подъездных путей от автомобильных дорог общего пользования до учреждений отдыха и оздоровления детей и молодежи 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1 540 600,00000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9 414 469,07224</w:t>
            </w:r>
          </w:p>
        </w:tc>
      </w:tr>
      <w:tr w:rsidR="00A413A0" w:rsidTr="00353DB4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13A0" w:rsidTr="00353DB4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4"/>
              </w:rPr>
              <w:t>. Ремонт автомобильных дорог и искусственных сооружений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дорожного покрытия населенных пунктов в Альметьевском муниципальном районе Республики Татарстан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ул.Советская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пгт.Нижняя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Мактама) (2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56 004,00000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56 004,00000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Бугульма – Азнакаево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24 447,00000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дорожно-уличной сети г. Бугульма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(4 очередь)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96 483,07900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Бугульма -Татарская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Дымская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33 350,00000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154 280,07900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г.Елабуга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8+715 – км 12+453 (транспортный узел)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М-7 «Волга» – Морты – Умяк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Бажениха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4+000 – км 10+000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автомобильной дороги Набережные Челны – Заинск – Альметьевск, км 51+700 – км 53+412 (справа) в Заинском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1,712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дорожно-уличной сети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г.Зеленодольска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Зеленодольском муниципальном районе Республики Татарстан (4 этап)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167 197,20900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167 197,20900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«Большие Кайбицы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Багаево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Салтыганово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3,600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Сорочьи Горы – Шали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дорожно-уличной сети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 с переходным типом покрытия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моста через реку Ик на автомобильной дороге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Муслюмово», км 87+334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М-7 «Волга»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Шумково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Рыбная Слобода в Рыбно-Слободском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Набережные Челны – Заинск – Альметьевск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(правая проезжая часть)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Чистопольский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Чистополь – Нижнекамск, км 13+700 – км 20+100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Чистопольском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7 461,92400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7 461,92400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«Верхнее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Стярле-Каразерик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Уруссу»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Каклы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-Куль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Бугульма – Ютаза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районы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поверхностной обработки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1 825 943,21200</w:t>
            </w:r>
          </w:p>
        </w:tc>
      </w:tr>
      <w:tr w:rsidR="00A413A0" w:rsidTr="00353DB4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13A0" w:rsidTr="00353DB4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  <w:lang w:val="en-US"/>
              </w:rPr>
              <w:t>IV</w:t>
            </w:r>
            <w:r w:rsidRPr="004A5EB3">
              <w:rPr>
                <w:rFonts w:ascii="Times New Roman" w:hAnsi="Times New Roman"/>
                <w:sz w:val="28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4"/>
              </w:rPr>
              <w:t>Содержание автомобильных дорог, искусственных сооружений,</w:t>
            </w:r>
          </w:p>
          <w:p w:rsidR="00A413A0" w:rsidRDefault="00A413A0" w:rsidP="00A413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 площадок весового контроля и элементов обустройства </w:t>
            </w:r>
          </w:p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на дорогах общего пользования регионального значения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Агрызский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988,300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26 286,03900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291,327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135 854,57900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20,150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8 465,29700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170 605,91500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Азнакаевский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1 509,350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34 519,72900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590,139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329 489,45600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20,955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10 580,35200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374 589,53700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1 024,210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29 367,81300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автомобильной дороги «Чистополь – Аксубаево – Нурлат» – Малый Акташ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2,345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440,17600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315,624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145 709,02300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автомобильной дороги «Аксубаево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Емелькино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– Старый Чувашский Адам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Аксубаевском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325,72600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16,650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7 166,25700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183 008,99500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Актанышский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808,470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23 972,63600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383,217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183 130,19300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14,730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6 444,49900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213 547,32800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1 393,720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37 264,36300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360,681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183 041,98800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7 180,000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2 579,66800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16,970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7 288,88600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230 174,90500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Алькеевский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1 390,930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37 345,66400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332,705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148 838,55200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19,960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8 272,71500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194 456,93100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1 708,550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50 779,19100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636,470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346 913,16900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7 000,000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2 007,12000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31,115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15 090,78700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414 790,26700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Апастовский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1 337,070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30 363,41200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234,275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110 563,91300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32,280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13 363,55500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154 290,88000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1 240,390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35 436,43000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400,796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184 250,58600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3 720,000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1 232,78600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34,610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15 391,89800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236 311,70000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Атнинский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533,550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12 967,49000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165,814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73 582,76600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17,500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7 675,82800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94 226,08400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Бавлинский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476,420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11 521,87400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209,334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104 655,03200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9,540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3 849,30900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120 026,21500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1 238,250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33 275,38600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286,942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128 231,28300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29,300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12 066,48200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173 573,15100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633,130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17 167,86300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333,013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176 783,57600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3 019,000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665,60600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10,350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4 390,59900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199 007,64400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908,780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26 498,28200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337,937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154 696,80600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39,169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15 809,45000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197 004,53800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157,180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10 515,34600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225,462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106 367,83200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23,495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10 456,71600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127 339,89400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1 314,100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35 401,45800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380,775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178 385,48500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47,427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22 864,14700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236 651,09000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832,400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22 713,94300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231,832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103 708,20400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18,300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8 290,79000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134 712,93700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Елабужский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887,870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26 325,47400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234,908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127 330,21300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20,860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9 262,88500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162 918,57200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2 265,890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57 227,80200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415,821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224 676,49400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1 620,000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387,40500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17,040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12 136,34100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294 428,04200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1 422,650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35 440,11600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334,363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178 927,49400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49,164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24 099,12600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238 466,73600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Кайбицкий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1 501,045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41 342,29800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230,387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110 585,07700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21,140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8 384,04800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160 311,42300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Камско-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Устьинский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658,050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19 125,32000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265,690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125 987,14400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19,920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8 769,27100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153 881,73500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1 219,750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34 822,49300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автомобильной дороги Подъезд 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с.Малая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Кукморском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360,03300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405,037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178 546,28200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29,520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13 023,21200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226 752,02000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886,320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33 401,42100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314,787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179 272,75900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75,931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40 364,69800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253 038,87800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Лениногорский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1 354,700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39 541,89200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401,011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203 479,82300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автомобильной 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Сугушла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Юлтимирово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Лениногорском муниципальном  районе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2,930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552,30200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31,200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12 807,50300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256 381,52000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1 348,310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33 963,33200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376,241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147 266,16600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11,847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5 497,09800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186 726,59600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Менделеевский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460,600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9 764,24775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157,956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78 858,70700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254,51700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8 700,92800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97 578,39975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Мензелинский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874,320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22 815,93500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246,537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119 482,91500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4 578,98200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146 877,83200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Муслюмовский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767,200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23 278,61600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320,918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130 761,19100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16,100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7 822,13600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161 861,94300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Нижнекамский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2 094,745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65 533,14200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331,734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193 068,65000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11 651,000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3 121,31700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47,175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22 412,44400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284 135,55300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Новошешминский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1 136,110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29 253,06000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218,888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107 310,51000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9,947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4 293,18000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140 856,75000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1 850,840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47 076,54500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409,319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215 093,10500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3 284,000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864,72600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21,060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10 786,56400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273 820,94000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727,202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20 538,86700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257,909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150 302,92400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31 423,70700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202 265,49800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Рыбно-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Слободский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1 281,280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29 785,06100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318,839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148 559,04600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21,020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10 251,85100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188 595,95800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Сабинский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983,327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28 595,86300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328,361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166 700,03400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44,720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20 686,29800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215 982,19500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Сармановский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916,710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27 008,97700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361,693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187 085,39800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2 120,000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843,85500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10,300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6 090,79800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221 029,02800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Спасский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1 100,500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30 426,05000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301,360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154 593,14100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8,900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4 498,97600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189 518,16700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Тетюшский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985,000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26 558,85000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317,515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154 436,12300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20,121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8 101,51900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189 096,49200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Тукаевский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1 545,270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53 743,40500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Содержание искусственных сооружений Содержание моста через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р.Каму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сооружениям Нижнекамской ГЭС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г.Набережные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Челны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1 300,000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32 387,63900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381,024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209 502,30500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2 330,400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744,66400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68,725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33 799,86000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330 177,87300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Тюлячинский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422,520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14 724,81200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228,743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107 229,47500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14,149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6 287,43900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128 241,72600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Черемшанский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889,850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24 945,92500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287,540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155 540,01400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6 269,000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886,79800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20,920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8 837,12400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190 209,86100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Чистопольский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782,910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21 082,92800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284,466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151 830,56300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6 900,08500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179 813,57600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Ютазинский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475,070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10 502,56000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196,996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97 818,35300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20,350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8 018,96700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116 339,88000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 и услуги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работоспособности системы инспекторского контроля ГКУ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Главтатдортранс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дорожных знаков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работоспособности Геоинформационной системы дорожной отрасли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6 032,00000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полосы отвода от древесно-кустарниковой растительности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Обустройство участков улично-дорожной сети барьерными ограждениями, в том числе разделяющими встречные направления движения на автомобильных дорогах общего пользования регионального значения Республики Татарстан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118 732,00000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содержанию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8 762 357,20475</w:t>
            </w:r>
          </w:p>
        </w:tc>
      </w:tr>
      <w:tr w:rsidR="00A413A0" w:rsidTr="00353DB4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13A0" w:rsidTr="00353DB4">
        <w:trPr>
          <w:trHeight w:val="390"/>
        </w:trPr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4964A2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8"/>
                <w:szCs w:val="24"/>
              </w:rPr>
              <w:t>. Прочие работы, услуги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Межевание земель и инвентаризация автомобильных 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70 422,00000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Охрана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50 341,20000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качества дорожных работ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4964A2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мостовых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12 500,00000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Возмещение затрат собственникам коммуникаций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Паспортизация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транспортной безопасности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проектов организации дорожного движения, схем дислокации дорожных знаков и схем разметки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331 763,20000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прочим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331 763,20000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и реконструкция,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3 220 871,11101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32,900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550 194,83078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реконструкция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13,662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1 306 580,28023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0,640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538 996,00000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строительство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искусственного освещения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безопасности дорожного движения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упущенная выгода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(реконструкция)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транспортной безопасности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(строительство)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9 414 469,07224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26,285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8 119 056,12260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356,000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535 212,94964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безопасности дорожного движения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остановочных павильонов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 (капитальный ремонт)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упущенная выгода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1 825 943,21200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17,312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1 385 943,21200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8 762 357,20475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искусственных сооружений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47 632,839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1 314 609,54975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13 653,011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6 800 124,58600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элементов обустройства автомобильных дорог общего пользования регионального значения (искусственного освещения, светофорных объектов, дорожных метеостанций и т.д.)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1 104,510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515 302,60700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площадок весового контроля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49 113,400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13 588,46200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работоспособности геоинформационной системы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8 732,00000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дорожных знаков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полосы отвода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металлическое барьерное ограждение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413A0" w:rsidTr="00353DB4">
        <w:tc>
          <w:tcPr>
            <w:tcW w:w="102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Прочие, в том числе: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331 763,20000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межевание земель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70 422,00000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охрана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50 341,20000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качества дорожных работ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проектно-изыскательские работы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диагностика мостов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12 500,00000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возмещение затрат собственникам коммуникаций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паспортизация автодорог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транспортной безопасности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3 500,00000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работы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48 000,00000</w:t>
            </w:r>
          </w:p>
        </w:tc>
      </w:tr>
      <w:tr w:rsidR="00A413A0" w:rsidTr="00353DB4">
        <w:tc>
          <w:tcPr>
            <w:tcW w:w="6076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22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23 555 403,80000</w:t>
            </w:r>
          </w:p>
        </w:tc>
      </w:tr>
      <w:tr w:rsidR="00A413A0" w:rsidTr="00353DB4">
        <w:trPr>
          <w:trHeight w:val="465"/>
        </w:trPr>
        <w:tc>
          <w:tcPr>
            <w:tcW w:w="684" w:type="dxa"/>
            <w:shd w:val="clear" w:color="auto" w:fill="auto"/>
            <w:vAlign w:val="bottom"/>
          </w:tcPr>
          <w:p w:rsidR="00A413A0" w:rsidRDefault="00A413A0" w:rsidP="00A413A0">
            <w:pPr>
              <w:rPr>
                <w:szCs w:val="16"/>
              </w:rPr>
            </w:pPr>
          </w:p>
        </w:tc>
        <w:tc>
          <w:tcPr>
            <w:tcW w:w="9522" w:type="dxa"/>
            <w:gridSpan w:val="3"/>
            <w:shd w:val="clear" w:color="auto" w:fill="auto"/>
            <w:vAlign w:val="bottom"/>
          </w:tcPr>
          <w:p w:rsidR="00A413A0" w:rsidRDefault="00A413A0" w:rsidP="00A413A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</w:tr>
      <w:tr w:rsidR="00290B09" w:rsidTr="00B74F73">
        <w:trPr>
          <w:trHeight w:val="465"/>
        </w:trPr>
        <w:tc>
          <w:tcPr>
            <w:tcW w:w="684" w:type="dxa"/>
            <w:shd w:val="clear" w:color="auto" w:fill="auto"/>
            <w:vAlign w:val="bottom"/>
          </w:tcPr>
          <w:p w:rsidR="00290B09" w:rsidRDefault="00290B09" w:rsidP="00661A36">
            <w:pPr>
              <w:jc w:val="center"/>
              <w:rPr>
                <w:szCs w:val="16"/>
              </w:rPr>
            </w:pPr>
          </w:p>
        </w:tc>
        <w:tc>
          <w:tcPr>
            <w:tcW w:w="9522" w:type="dxa"/>
            <w:gridSpan w:val="3"/>
            <w:shd w:val="clear" w:color="auto" w:fill="auto"/>
            <w:vAlign w:val="bottom"/>
          </w:tcPr>
          <w:p w:rsidR="00290B09" w:rsidRDefault="00290B09" w:rsidP="00661A36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</w:tr>
    </w:tbl>
    <w:p w:rsidR="00353DB4" w:rsidRDefault="00353DB4" w:rsidP="00661A36">
      <w:pPr>
        <w:jc w:val="center"/>
      </w:pPr>
    </w:p>
    <w:sectPr w:rsidR="00353DB4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175381"/>
    <w:multiLevelType w:val="hybridMultilevel"/>
    <w:tmpl w:val="1C5C542A"/>
    <w:lvl w:ilvl="0" w:tplc="68BA0E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BF62E3"/>
    <w:rsid w:val="001A53A8"/>
    <w:rsid w:val="00290B09"/>
    <w:rsid w:val="00353DB4"/>
    <w:rsid w:val="003E7CF0"/>
    <w:rsid w:val="004964A2"/>
    <w:rsid w:val="00661A36"/>
    <w:rsid w:val="008F4188"/>
    <w:rsid w:val="00A413A0"/>
    <w:rsid w:val="00BF62E3"/>
    <w:rsid w:val="00ED60AC"/>
    <w:rsid w:val="00F4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B4078C-BA5E-49D1-ADA9-ACBC29E0F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6686</Words>
  <Characters>38112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Морозовская Ирина Анатольевна</cp:lastModifiedBy>
  <cp:revision>7</cp:revision>
  <dcterms:created xsi:type="dcterms:W3CDTF">2025-01-23T04:49:00Z</dcterms:created>
  <dcterms:modified xsi:type="dcterms:W3CDTF">2025-01-23T13:54:00Z</dcterms:modified>
</cp:coreProperties>
</file>